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518A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171FBB" wp14:editId="21291F5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0" descr="EckO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O_2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3E1B7" w14:textId="77777777" w:rsidR="006C0A2E" w:rsidRDefault="006C0A2E" w:rsidP="006C0A2E">
      <w:pPr>
        <w:spacing w:after="0" w:line="240" w:lineRule="auto"/>
        <w:jc w:val="center"/>
        <w:rPr>
          <w:rFonts w:ascii="Comic Sans MS" w:hAnsi="Comic Sans MS"/>
          <w:b/>
          <w:noProof/>
          <w:sz w:val="32"/>
          <w:lang w:eastAsia="en-GB"/>
        </w:rPr>
      </w:pPr>
      <w:r>
        <w:rPr>
          <w:rFonts w:ascii="Comic Sans MS" w:hAnsi="Comic Sans MS"/>
          <w:b/>
          <w:noProof/>
          <w:sz w:val="32"/>
          <w:lang w:eastAsia="en-GB"/>
        </w:rPr>
        <w:t>LOCH ECK ORIENTEERS (ECKO)</w:t>
      </w:r>
    </w:p>
    <w:p w14:paraId="3E77075E" w14:textId="7B8ADAB1" w:rsidR="006C0A2E" w:rsidRPr="006803B1" w:rsidRDefault="006C0A2E" w:rsidP="006C0A2E">
      <w:pPr>
        <w:pStyle w:val="Heading1"/>
        <w:rPr>
          <w:rFonts w:ascii="Comic Sans MS" w:hAnsi="Comic Sans MS" w:cs="Arial"/>
          <w:b/>
        </w:rPr>
      </w:pPr>
      <w:r w:rsidRPr="006803B1">
        <w:rPr>
          <w:rFonts w:ascii="Comic Sans MS" w:hAnsi="Comic Sans MS" w:cs="Arial"/>
          <w:b/>
        </w:rPr>
        <w:t>Event Registration and Safety Card</w:t>
      </w:r>
      <w:r w:rsidR="008D122B">
        <w:rPr>
          <w:rFonts w:ascii="Comic Sans MS" w:hAnsi="Comic Sans MS" w:cs="Arial"/>
          <w:b/>
        </w:rPr>
        <w:t xml:space="preserve"> - </w:t>
      </w:r>
      <w:r w:rsidR="00D24314">
        <w:rPr>
          <w:rFonts w:ascii="Comic Sans MS" w:hAnsi="Comic Sans MS" w:cs="Arial"/>
          <w:b/>
        </w:rPr>
        <w:t>Glen Nant</w:t>
      </w:r>
    </w:p>
    <w:p w14:paraId="77626B79" w14:textId="3A9598EA" w:rsidR="006C0A2E" w:rsidRPr="0086781C" w:rsidRDefault="00D24314" w:rsidP="006C0A2E">
      <w:pPr>
        <w:spacing w:after="120"/>
        <w:jc w:val="center"/>
        <w:rPr>
          <w:rFonts w:ascii="Comic Sans MS" w:hAnsi="Comic Sans MS" w:cs="Arial"/>
          <w:color w:val="FF0000"/>
          <w:sz w:val="20"/>
        </w:rPr>
      </w:pPr>
      <w:r>
        <w:rPr>
          <w:rFonts w:ascii="Comic Sans MS" w:hAnsi="Comic Sans MS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5979C" wp14:editId="38854D79">
                <wp:simplePos x="0" y="0"/>
                <wp:positionH relativeFrom="column">
                  <wp:posOffset>813435</wp:posOffset>
                </wp:positionH>
                <wp:positionV relativeFrom="paragraph">
                  <wp:posOffset>285115</wp:posOffset>
                </wp:positionV>
                <wp:extent cx="6629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BF21B" w14:textId="302738F7" w:rsidR="00D24314" w:rsidRPr="00D24314" w:rsidRDefault="00D2431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Please make your payment by BACS at the same time as entering the event.  When your entry is received a return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</w:rPr>
                              <w:t xml:space="preserve"> email will acknowledge receipt of entry and bank details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05pt;margin-top:22.45pt;width:52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uGMsCAAAO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" filled="f" stroked="f">
                <v:textbox>
                  <w:txbxContent>
                    <w:p w14:paraId="703BF21B" w14:textId="302738F7" w:rsidR="00D24314" w:rsidRPr="00D24314" w:rsidRDefault="00D2431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Please make your payment by BACS at the same time as entering the event.  When your entry is received a return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 xml:space="preserve"> email will acknowledge receipt of entry and bank details if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A2E" w:rsidRPr="0086781C">
        <w:rPr>
          <w:rFonts w:ascii="Comic Sans MS" w:hAnsi="Comic Sans MS" w:cs="Arial"/>
          <w:b/>
          <w:color w:val="FF0000"/>
          <w:sz w:val="20"/>
        </w:rPr>
        <w:t>PLEASE</w:t>
      </w:r>
      <w:r w:rsidR="006C0A2E">
        <w:rPr>
          <w:rFonts w:ascii="Comic Sans MS" w:hAnsi="Comic Sans MS" w:cs="Arial"/>
          <w:b/>
          <w:color w:val="FF0000"/>
          <w:sz w:val="20"/>
        </w:rPr>
        <w:t xml:space="preserve"> COMPLETE AND RETURN</w:t>
      </w:r>
      <w:r w:rsidR="00B12EDC">
        <w:rPr>
          <w:rFonts w:ascii="Comic Sans MS" w:hAnsi="Comic Sans MS" w:cs="Arial"/>
          <w:b/>
          <w:color w:val="FF0000"/>
          <w:sz w:val="20"/>
        </w:rPr>
        <w:t xml:space="preserve"> to info@ecko.org.uk</w:t>
      </w:r>
      <w:r w:rsidR="006C0A2E">
        <w:rPr>
          <w:rFonts w:ascii="Comic Sans MS" w:hAnsi="Comic Sans MS" w:cs="Arial"/>
          <w:b/>
          <w:color w:val="FF0000"/>
          <w:sz w:val="20"/>
        </w:rPr>
        <w:t xml:space="preserve"> BY SUNDAY, </w:t>
      </w:r>
      <w:r>
        <w:rPr>
          <w:rFonts w:ascii="Comic Sans MS" w:hAnsi="Comic Sans MS" w:cs="Arial"/>
          <w:b/>
          <w:color w:val="FF0000"/>
          <w:sz w:val="20"/>
        </w:rPr>
        <w:t>16th May 2021-05-09</w:t>
      </w:r>
    </w:p>
    <w:tbl>
      <w:tblPr>
        <w:tblStyle w:val="TableGrid"/>
        <w:tblpPr w:leftFromText="180" w:rightFromText="180" w:vertAnchor="page" w:horzAnchor="page" w:tblpX="1189" w:tblpY="3241"/>
        <w:tblW w:w="14763" w:type="dxa"/>
        <w:tblLook w:val="04A0" w:firstRow="1" w:lastRow="0" w:firstColumn="1" w:lastColumn="0" w:noHBand="0" w:noVBand="1"/>
      </w:tblPr>
      <w:tblGrid>
        <w:gridCol w:w="2939"/>
        <w:gridCol w:w="1580"/>
        <w:gridCol w:w="757"/>
        <w:gridCol w:w="1040"/>
        <w:gridCol w:w="593"/>
        <w:gridCol w:w="1400"/>
        <w:gridCol w:w="809"/>
        <w:gridCol w:w="1160"/>
        <w:gridCol w:w="496"/>
        <w:gridCol w:w="2045"/>
        <w:gridCol w:w="1944"/>
      </w:tblGrid>
      <w:tr w:rsidR="00D24314" w:rsidRPr="001C2B64" w14:paraId="4B07FDA2" w14:textId="77777777" w:rsidTr="00D24314">
        <w:trPr>
          <w:trHeight w:val="1409"/>
        </w:trPr>
        <w:tc>
          <w:tcPr>
            <w:tcW w:w="2939" w:type="dxa"/>
            <w:vAlign w:val="center"/>
          </w:tcPr>
          <w:p w14:paraId="1BBD6B05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Name (Please include the names of all who are taking part)</w:t>
            </w:r>
          </w:p>
          <w:p w14:paraId="4CBF6C71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gridSpan w:val="2"/>
            <w:vAlign w:val="center"/>
          </w:tcPr>
          <w:p w14:paraId="66B00BC8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1633" w:type="dxa"/>
            <w:gridSpan w:val="2"/>
            <w:vAlign w:val="center"/>
          </w:tcPr>
          <w:p w14:paraId="0AC0E49B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Phone</w:t>
            </w:r>
          </w:p>
        </w:tc>
        <w:tc>
          <w:tcPr>
            <w:tcW w:w="2209" w:type="dxa"/>
            <w:gridSpan w:val="2"/>
            <w:vAlign w:val="center"/>
          </w:tcPr>
          <w:p w14:paraId="250EC5D5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Age Class</w:t>
            </w:r>
          </w:p>
          <w:p w14:paraId="42C846B5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6C0A2E">
              <w:rPr>
                <w:rFonts w:ascii="Arial" w:eastAsia="Times New Roman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6C0A2E">
              <w:rPr>
                <w:rFonts w:ascii="Arial" w:eastAsia="Times New Roman" w:hAnsi="Arial" w:cs="Arial"/>
                <w:sz w:val="24"/>
                <w:szCs w:val="24"/>
              </w:rPr>
              <w:t>. M10/W45)</w:t>
            </w:r>
          </w:p>
        </w:tc>
        <w:tc>
          <w:tcPr>
            <w:tcW w:w="1656" w:type="dxa"/>
            <w:gridSpan w:val="2"/>
            <w:vAlign w:val="center"/>
          </w:tcPr>
          <w:p w14:paraId="184D6ECA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/Map</w:t>
            </w:r>
          </w:p>
        </w:tc>
        <w:tc>
          <w:tcPr>
            <w:tcW w:w="2045" w:type="dxa"/>
            <w:vAlign w:val="center"/>
          </w:tcPr>
          <w:p w14:paraId="6D9FF779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SI Number or hire</w:t>
            </w:r>
          </w:p>
        </w:tc>
        <w:tc>
          <w:tcPr>
            <w:tcW w:w="1944" w:type="dxa"/>
            <w:vAlign w:val="center"/>
          </w:tcPr>
          <w:p w14:paraId="2CE5D0B9" w14:textId="77777777" w:rsidR="00D24314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Price</w:t>
            </w:r>
          </w:p>
          <w:p w14:paraId="0785151D" w14:textId="77777777" w:rsidR="00D24314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Adult £5.00</w:t>
            </w:r>
          </w:p>
          <w:p w14:paraId="1787AD17" w14:textId="77777777" w:rsidR="00D24314" w:rsidRPr="006C0A2E" w:rsidRDefault="00D24314" w:rsidP="00D243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Junior £3.00</w:t>
            </w:r>
          </w:p>
        </w:tc>
      </w:tr>
      <w:tr w:rsidR="00D24314" w:rsidRPr="001C2B64" w14:paraId="16E41759" w14:textId="77777777" w:rsidTr="00D24314">
        <w:trPr>
          <w:trHeight w:val="3150"/>
        </w:trPr>
        <w:tc>
          <w:tcPr>
            <w:tcW w:w="2939" w:type="dxa"/>
          </w:tcPr>
          <w:p w14:paraId="0C9A0520" w14:textId="77777777" w:rsidR="00D24314" w:rsidRPr="001C2B64" w:rsidRDefault="00D24314" w:rsidP="00D24314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14:paraId="0BC344DD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14:paraId="5D359A84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14:paraId="6C7597B0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14:paraId="76491DB1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45" w:type="dxa"/>
          </w:tcPr>
          <w:p w14:paraId="6E04F8B9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4" w:type="dxa"/>
          </w:tcPr>
          <w:p w14:paraId="4FC6C0ED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24314" w:rsidRPr="001C2B64" w14:paraId="2881C022" w14:textId="77777777" w:rsidTr="00D24314">
        <w:trPr>
          <w:trHeight w:val="541"/>
        </w:trPr>
        <w:tc>
          <w:tcPr>
            <w:tcW w:w="2939" w:type="dxa"/>
            <w:vMerge w:val="restart"/>
            <w:vAlign w:val="center"/>
          </w:tcPr>
          <w:p w14:paraId="47605D3D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tick if you would be happy to do any of these jobs at future events.  (Support /mentoring will be available if required)</w:t>
            </w:r>
          </w:p>
        </w:tc>
        <w:tc>
          <w:tcPr>
            <w:tcW w:w="1580" w:type="dxa"/>
            <w:vMerge w:val="restart"/>
            <w:vAlign w:val="center"/>
          </w:tcPr>
          <w:p w14:paraId="56E5D7EF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Setting up</w:t>
            </w:r>
          </w:p>
        </w:tc>
        <w:tc>
          <w:tcPr>
            <w:tcW w:w="757" w:type="dxa"/>
            <w:vMerge w:val="restart"/>
            <w:vAlign w:val="center"/>
          </w:tcPr>
          <w:p w14:paraId="4A99BF72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0752472B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  <w:tc>
          <w:tcPr>
            <w:tcW w:w="593" w:type="dxa"/>
            <w:vMerge w:val="restart"/>
            <w:vAlign w:val="center"/>
          </w:tcPr>
          <w:p w14:paraId="7A80EC6C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3EFAE717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Finish/ Download</w:t>
            </w:r>
          </w:p>
        </w:tc>
        <w:tc>
          <w:tcPr>
            <w:tcW w:w="809" w:type="dxa"/>
            <w:vMerge w:val="restart"/>
            <w:vAlign w:val="center"/>
          </w:tcPr>
          <w:p w14:paraId="3A8040F0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6547FA06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Control collecting</w:t>
            </w:r>
          </w:p>
        </w:tc>
        <w:tc>
          <w:tcPr>
            <w:tcW w:w="496" w:type="dxa"/>
            <w:vMerge w:val="restart"/>
            <w:vAlign w:val="center"/>
          </w:tcPr>
          <w:p w14:paraId="154F92EC" w14:textId="77777777" w:rsidR="00D24314" w:rsidRPr="00536A00" w:rsidRDefault="00D24314" w:rsidP="00D243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28C419F0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BACS or cash</w:t>
            </w:r>
          </w:p>
        </w:tc>
        <w:tc>
          <w:tcPr>
            <w:tcW w:w="1944" w:type="dxa"/>
            <w:vAlign w:val="center"/>
          </w:tcPr>
          <w:p w14:paraId="0623DA7E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24314" w:rsidRPr="001C2B64" w14:paraId="58CC13FE" w14:textId="77777777" w:rsidTr="00D24314">
        <w:trPr>
          <w:trHeight w:val="580"/>
        </w:trPr>
        <w:tc>
          <w:tcPr>
            <w:tcW w:w="2939" w:type="dxa"/>
            <w:vMerge/>
            <w:vAlign w:val="center"/>
          </w:tcPr>
          <w:p w14:paraId="14B4A036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14:paraId="7072F282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57" w:type="dxa"/>
            <w:vMerge/>
            <w:vAlign w:val="center"/>
          </w:tcPr>
          <w:p w14:paraId="04CE5C97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40" w:type="dxa"/>
            <w:vMerge/>
            <w:vAlign w:val="center"/>
          </w:tcPr>
          <w:p w14:paraId="7BC2CDF7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14:paraId="7B647703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14:paraId="583698B6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09" w:type="dxa"/>
            <w:vMerge/>
            <w:vAlign w:val="center"/>
          </w:tcPr>
          <w:p w14:paraId="418D6A3D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14:paraId="6931841E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14:paraId="2BA66A8F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2A52CCDD" w14:textId="77777777" w:rsidR="00D2431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Total Price</w:t>
            </w:r>
          </w:p>
        </w:tc>
        <w:tc>
          <w:tcPr>
            <w:tcW w:w="1944" w:type="dxa"/>
            <w:vAlign w:val="center"/>
          </w:tcPr>
          <w:p w14:paraId="4589F6C1" w14:textId="77777777" w:rsidR="00D24314" w:rsidRPr="001C2B64" w:rsidRDefault="00D24314" w:rsidP="00D2431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5C2085B" w14:textId="38F21828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4FC7473A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246C3002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657A88DA" w14:textId="77777777" w:rsidR="006C0A2E" w:rsidRPr="00EF74B1" w:rsidRDefault="006C0A2E" w:rsidP="006C0A2E">
      <w:pPr>
        <w:spacing w:after="0" w:line="240" w:lineRule="auto"/>
        <w:jc w:val="both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 w:cs="Arial"/>
          <w:bCs/>
          <w:color w:val="000000"/>
          <w:sz w:val="16"/>
          <w:szCs w:val="16"/>
          <w:shd w:val="clear" w:color="auto" w:fill="FFFFFF"/>
        </w:rPr>
        <w:t>G</w:t>
      </w:r>
      <w:r w:rsidRPr="00EF74B1">
        <w:rPr>
          <w:rFonts w:ascii="Comic Sans MS" w:hAnsi="Comic Sans MS" w:cs="Arial"/>
          <w:bCs/>
          <w:color w:val="000000"/>
          <w:sz w:val="16"/>
          <w:szCs w:val="16"/>
          <w:shd w:val="clear" w:color="auto" w:fill="FFFFFF"/>
        </w:rPr>
        <w:t>DPR May 2018:</w:t>
      </w:r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 xml:space="preserve"> Entering this event, you agree we may publish your Personal Information as part of the Event </w:t>
      </w:r>
      <w:proofErr w:type="gramStart"/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>results  and</w:t>
      </w:r>
      <w:proofErr w:type="gramEnd"/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 xml:space="preserve"> may pass such information to the governing body or any affiliated organisation for the purpose of insurance or for publishing results either for this event alone or combined with/compared to other events. Results may include (but not limited to) name, any club affiliation, race times and age group.</w:t>
      </w:r>
    </w:p>
    <w:p w14:paraId="28E10204" w14:textId="77777777" w:rsidR="008E0225" w:rsidRDefault="008E0225"/>
    <w:sectPr w:rsidR="008E0225" w:rsidSect="006C0A2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2E"/>
    <w:rsid w:val="00536A00"/>
    <w:rsid w:val="006C0A2E"/>
    <w:rsid w:val="008D122B"/>
    <w:rsid w:val="008E0225"/>
    <w:rsid w:val="00B12EDC"/>
    <w:rsid w:val="00BB5A13"/>
    <w:rsid w:val="00D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0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0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2E"/>
    <w:rPr>
      <w:rFonts w:ascii="Arial" w:eastAsia="Times New Roman" w:hAnsi="Arial" w:cs="Times New Roman"/>
      <w:sz w:val="28"/>
      <w:lang w:val="en-GB"/>
    </w:rPr>
  </w:style>
  <w:style w:type="table" w:styleId="TableGrid">
    <w:name w:val="Table Grid"/>
    <w:basedOn w:val="TableNormal"/>
    <w:uiPriority w:val="59"/>
    <w:rsid w:val="006C0A2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0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2E"/>
    <w:rPr>
      <w:rFonts w:ascii="Arial" w:eastAsia="Times New Roman" w:hAnsi="Arial" w:cs="Times New Roman"/>
      <w:sz w:val="28"/>
      <w:lang w:val="en-GB"/>
    </w:rPr>
  </w:style>
  <w:style w:type="table" w:styleId="TableGrid">
    <w:name w:val="Table Grid"/>
    <w:basedOn w:val="TableNormal"/>
    <w:uiPriority w:val="59"/>
    <w:rsid w:val="006C0A2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2</cp:revision>
  <dcterms:created xsi:type="dcterms:W3CDTF">2021-05-09T13:48:00Z</dcterms:created>
  <dcterms:modified xsi:type="dcterms:W3CDTF">2021-05-09T13:48:00Z</dcterms:modified>
</cp:coreProperties>
</file>